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8391"/>
      </w:tblGrid>
      <w:tr>
        <w:tc>
          <w:tcPr>
            <w:tcW w:type="dxa" w:w="1247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91"/>
            <w:vAlign w:val="center"/>
          </w:tcPr>
          <w:p>
            <w:r>
              <w:rPr>
                <w:rFonts w:ascii="Arial" w:hAnsi="Arial" w:eastAsia="Arial"/>
                <w:b/>
                <w:color w:val="116149"/>
                <w:sz w:val="44"/>
              </w:rPr>
              <w:t>Ц Т С</w:t>
            </w:r>
          </w:p>
          <w:p>
            <w:r>
              <w:rPr>
                <w:rFonts w:ascii="Arial" w:hAnsi="Arial" w:eastAsia="Arial"/>
                <w:b/>
                <w:color w:val="C98A00"/>
                <w:sz w:val="17"/>
              </w:rPr>
              <w:t>ЖЕЛЕЗНОДОРОЖНЫЕ ПЕРЕВОЗКИ И ПРЕДОСТАВЛЕНИЕ ВАГОНОВ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370"/>
        <w:gridCol w:w="2268"/>
      </w:tblGrid>
      <w:tr>
        <w:tc>
          <w:tcPr>
            <w:tcW w:type="dxa" w:w="7370"/>
            <w:shd w:val="clear" w:color="auto" w:fill="116149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color w:val="1C2B26"/>
                <w:sz w:val="6"/>
              </w:rPr>
              <w:t xml:space="preserve"> </w:t>
            </w:r>
          </w:p>
        </w:tc>
        <w:tc>
          <w:tcPr>
            <w:tcW w:type="dxa" w:w="2268"/>
            <w:shd w:val="clear" w:color="auto" w:fill="F2A900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color w:val="1C2B26"/>
                <w:sz w:val="6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rFonts w:ascii="Arial" w:hAnsi="Arial" w:eastAsia="Arial"/>
          <w:b/>
          <w:color w:val="1C2B26"/>
          <w:sz w:val="36"/>
        </w:rPr>
        <w:t>Карточка предприятия</w:t>
      </w:r>
    </w:p>
    <w:p>
      <w:pPr>
        <w:spacing w:after="280"/>
      </w:pPr>
      <w:r>
        <w:rPr>
          <w:rFonts w:ascii="Arial" w:hAnsi="Arial" w:eastAsia="Arial"/>
          <w:b w:val="0"/>
          <w:color w:val="5B6B65"/>
          <w:sz w:val="22"/>
        </w:rPr>
        <w:t>Общество с ограниченной ответственностью «Центр Транс Сервис»</w:t>
      </w:r>
    </w:p>
    <w:p>
      <w:pPr>
        <w:spacing w:before="200" w:after="100"/>
      </w:pPr>
      <w:r>
        <w:rPr>
          <w:rFonts w:ascii="Arial" w:hAnsi="Arial" w:eastAsia="Arial"/>
          <w:b/>
          <w:color w:val="116149"/>
          <w:sz w:val="18"/>
        </w:rPr>
        <w:t>ОСНОВНЫЕ СВЕДЕНИЯ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DE5E1"/>
          <w:left w:val="single" w:sz="4" w:color="DDE5E1"/>
          <w:bottom w:val="single" w:sz="4" w:color="DDE5E1"/>
          <w:right w:val="single" w:sz="4" w:color="DDE5E1"/>
          <w:insideH w:val="single" w:sz="4" w:color="DDE5E1"/>
          <w:insideV w:val="nil"/>
        </w:tblBorders>
        <w:tblLayout w:type="fixed"/>
      </w:tblPr>
      <w:tblGrid>
        <w:gridCol w:w="3175"/>
        <w:gridCol w:w="6463"/>
      </w:tblGrid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Полное наименование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Общество с ограниченной ответственностью «Центр Транс Сервис»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Сокращённое наименование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ООО «ЦТС»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ИНН / КПП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7708797989 / 770901001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ОГРН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1137746895439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Юридический адрес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109147, г. Москва, Таганский р-н, ул. Марксистская, д. 22, стр. 1, помещ. 1/9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Генеральный директор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Орловский Василий Валерьевич</w:t>
            </w:r>
          </w:p>
        </w:tc>
      </w:tr>
    </w:tbl>
    <w:p>
      <w:pPr>
        <w:spacing w:before="200" w:after="100"/>
      </w:pPr>
      <w:r>
        <w:rPr>
          <w:rFonts w:ascii="Arial" w:hAnsi="Arial" w:eastAsia="Arial"/>
          <w:b/>
          <w:color w:val="116149"/>
          <w:sz w:val="18"/>
        </w:rPr>
        <w:t>БАНКОВСКИЕ РЕКВИЗИТЫ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DE5E1"/>
          <w:left w:val="single" w:sz="4" w:color="DDE5E1"/>
          <w:bottom w:val="single" w:sz="4" w:color="DDE5E1"/>
          <w:right w:val="single" w:sz="4" w:color="DDE5E1"/>
          <w:insideH w:val="single" w:sz="4" w:color="DDE5E1"/>
          <w:insideV w:val="nil"/>
        </w:tblBorders>
        <w:tblLayout w:type="fixed"/>
      </w:tblPr>
      <w:tblGrid>
        <w:gridCol w:w="3175"/>
        <w:gridCol w:w="6463"/>
      </w:tblGrid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Банк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АО «АЛЬФА-БАНК»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БИК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044525593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Расчётный счёт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40702810002640004951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Корреспондентский счёт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30101810200000000593</w:t>
            </w:r>
          </w:p>
        </w:tc>
      </w:tr>
    </w:tbl>
    <w:p>
      <w:pPr>
        <w:spacing w:before="200" w:after="100"/>
      </w:pPr>
      <w:r>
        <w:rPr>
          <w:rFonts w:ascii="Arial" w:hAnsi="Arial" w:eastAsia="Arial"/>
          <w:b/>
          <w:color w:val="116149"/>
          <w:sz w:val="18"/>
        </w:rPr>
        <w:t>КОНТАКТЫ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DE5E1"/>
          <w:left w:val="single" w:sz="4" w:color="DDE5E1"/>
          <w:bottom w:val="single" w:sz="4" w:color="DDE5E1"/>
          <w:right w:val="single" w:sz="4" w:color="DDE5E1"/>
          <w:insideH w:val="single" w:sz="4" w:color="DDE5E1"/>
          <w:insideV w:val="nil"/>
        </w:tblBorders>
        <w:tblLayout w:type="fixed"/>
      </w:tblPr>
      <w:tblGrid>
        <w:gridCol w:w="3175"/>
        <w:gridCol w:w="6463"/>
      </w:tblGrid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Телефон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FFFFF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+7 (917) 317-31-64</w:t>
            </w:r>
          </w:p>
        </w:tc>
      </w:tr>
      <w:tr>
        <w:tc>
          <w:tcPr>
            <w:tcW w:type="dxa" w:w="3175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3F7F5"/>
          </w:tcPr>
          <w:p>
            <w:r>
              <w:rPr>
                <w:rFonts w:ascii="Arial" w:hAnsi="Arial" w:eastAsia="Arial"/>
                <w:b w:val="0"/>
                <w:color w:val="5B6B65"/>
                <w:sz w:val="19"/>
              </w:rPr>
              <w:t>E-mail</w:t>
            </w:r>
          </w:p>
        </w:tc>
        <w:tc>
          <w:tcPr>
            <w:tcW w:type="dxa" w:w="6463"/>
            <w:tcMar>
              <w:top w:w="90" w:type="dxa"/>
              <w:bottom w:w="90" w:type="dxa"/>
              <w:start w:w="140" w:type="dxa"/>
              <w:end w:w="140" w:type="dxa"/>
            </w:tcMar>
            <w:vAlign w:val="center"/>
            <w:shd w:val="clear" w:color="auto" w:fill="FBFCFB"/>
          </w:tcPr>
          <w:p>
            <w:r>
              <w:rPr>
                <w:rFonts w:ascii="Arial" w:hAnsi="Arial" w:eastAsia="Arial"/>
                <w:b/>
                <w:color w:val="1C2B26"/>
                <w:sz w:val="21"/>
              </w:rPr>
              <w:t>office@ctstrans.ru</w:t>
            </w:r>
          </w:p>
        </w:tc>
      </w:tr>
    </w:tbl>
    <w:p>
      <w:pPr>
        <w:spacing w:before="360"/>
      </w:pPr>
      <w:r>
        <w:rPr>
          <w:rFonts w:ascii="Arial" w:hAnsi="Arial" w:eastAsia="Arial"/>
          <w:b w:val="0"/>
          <w:color w:val="5B6B65"/>
          <w:sz w:val="17"/>
        </w:rPr>
        <w:t>Реквизиты для оплаты ООО «ЦТС» указывает только в договоре и счёте и не меняет их письмом или в мессенджере.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